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89" w:rsidRPr="00280002" w:rsidRDefault="00972F89" w:rsidP="00280002">
      <w:pPr>
        <w:pStyle w:val="Ttulo3"/>
        <w:jc w:val="center"/>
        <w:rPr>
          <w:rFonts w:ascii="Trebuchet MS" w:eastAsia="Times New Roman" w:hAnsi="Trebuchet MS" w:cs="Times New Roman"/>
          <w:b/>
        </w:rPr>
      </w:pPr>
      <w:r w:rsidRPr="00280002">
        <w:rPr>
          <w:rFonts w:ascii="Trebuchet MS" w:hAnsi="Trebuchet MS"/>
          <w:b/>
        </w:rPr>
        <w:t xml:space="preserve">MANIFESTACIÓN DE PROTECCIÓN DE DATOS PERSONALES DEL PARTIDO REVOLUCIONARIO INSTITUCIONAL </w:t>
      </w:r>
      <w:r w:rsidR="00280002" w:rsidRPr="00280002">
        <w:rPr>
          <w:rFonts w:ascii="Trebuchet MS" w:hAnsi="Trebuchet MS"/>
          <w:b/>
        </w:rPr>
        <w:t>DEL COMITE DIRECTIVO ESTATAL TABASCO</w:t>
      </w:r>
      <w:r w:rsidRPr="00280002">
        <w:rPr>
          <w:rFonts w:ascii="Trebuchet MS" w:hAnsi="Trebuchet MS"/>
          <w:b/>
        </w:rPr>
        <w:br/>
        <w:t>(AVISO DE PRIVACIDAD)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El Partido Revolucionario Institucional, con domicilio en </w:t>
      </w:r>
      <w:r w:rsidR="009C132C" w:rsidRPr="00326A95">
        <w:rPr>
          <w:rFonts w:ascii="Trebuchet MS" w:hAnsi="Trebuchet MS"/>
          <w:sz w:val="16"/>
          <w:szCs w:val="16"/>
        </w:rPr>
        <w:t>Avenida 16 de septiembre # 311</w:t>
      </w:r>
      <w:r w:rsidRPr="00326A95">
        <w:rPr>
          <w:rFonts w:ascii="Trebuchet MS" w:hAnsi="Trebuchet MS"/>
          <w:sz w:val="16"/>
          <w:szCs w:val="16"/>
        </w:rPr>
        <w:t xml:space="preserve">, colonia </w:t>
      </w:r>
      <w:r w:rsidR="009C132C" w:rsidRPr="00326A95">
        <w:rPr>
          <w:rFonts w:ascii="Trebuchet MS" w:hAnsi="Trebuchet MS"/>
          <w:sz w:val="16"/>
          <w:szCs w:val="16"/>
        </w:rPr>
        <w:t>Primero de Mayo,</w:t>
      </w:r>
      <w:r w:rsidRPr="00326A95">
        <w:rPr>
          <w:rFonts w:ascii="Trebuchet MS" w:hAnsi="Trebuchet MS"/>
          <w:sz w:val="16"/>
          <w:szCs w:val="16"/>
        </w:rPr>
        <w:t xml:space="preserve"> código postal </w:t>
      </w:r>
      <w:r w:rsidR="009C132C" w:rsidRPr="00326A95">
        <w:rPr>
          <w:rFonts w:ascii="Trebuchet MS" w:hAnsi="Trebuchet MS"/>
          <w:sz w:val="16"/>
          <w:szCs w:val="16"/>
        </w:rPr>
        <w:t>86190</w:t>
      </w:r>
      <w:r w:rsidRPr="00326A95">
        <w:rPr>
          <w:rFonts w:ascii="Trebuchet MS" w:hAnsi="Trebuchet MS"/>
          <w:sz w:val="16"/>
          <w:szCs w:val="16"/>
        </w:rPr>
        <w:t xml:space="preserve">, en la Ciudad de </w:t>
      </w:r>
      <w:r w:rsidR="009C132C" w:rsidRPr="00326A95">
        <w:rPr>
          <w:rFonts w:ascii="Trebuchet MS" w:hAnsi="Trebuchet MS"/>
          <w:sz w:val="16"/>
          <w:szCs w:val="16"/>
        </w:rPr>
        <w:t>Villahermosa Tabasco</w:t>
      </w:r>
      <w:r w:rsidRPr="00326A95">
        <w:rPr>
          <w:rFonts w:ascii="Trebuchet MS" w:hAnsi="Trebuchet MS"/>
          <w:sz w:val="16"/>
          <w:szCs w:val="16"/>
        </w:rPr>
        <w:t>, será el responsable del uso y protección de sus datos personales, por lo que le informamos lo siguiente: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b/>
          <w:bCs/>
          <w:sz w:val="16"/>
          <w:szCs w:val="16"/>
        </w:rPr>
        <w:t>Datos personales recabados y sus fines.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Los datos personales serán recabados mediante el registro a nuestro padrón de militantes, así como en la inscripción a los diversos programas, convocatorias, concursos y demás eventos análogos que este Instituto Político llevé a cabo con el propósito de cumplir con sus actividades ordinarias permanentes y específicas; la inscripción se </w:t>
      </w:r>
      <w:bookmarkStart w:id="0" w:name="_GoBack"/>
      <w:bookmarkEnd w:id="0"/>
      <w:r w:rsidRPr="00326A95">
        <w:rPr>
          <w:rFonts w:ascii="Trebuchet MS" w:hAnsi="Trebuchet MS"/>
          <w:sz w:val="16"/>
          <w:szCs w:val="16"/>
        </w:rPr>
        <w:t xml:space="preserve">podrá llevar a cabo a través de un formulario web o de manera personal, según lo permitan las características de cada uno de los programas, convocatorias, concursos o eventos. 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Asimismo, le informamos que sus datos personales estarán protegidos de conformidad con la Ley General de Protección de Datos Personales en Posesión de Sujetos Obligados, Ley General de Transparencia y Acceso a la Información Pública, el Reglamento del Instituto Nacional Electoral en Materia de Transparencia y Acceso a la Información y el Reglamento de Transparencia y Acceso a la Información Pública del Partido Revolucionario Institucional. 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Los datos recabados podrán consistir de manera enunciativa y no limitativa, en el nombre completo, fecha y lugar de nacimiento, edad, fotografía, domicilio, ocupación, correo electrónico, teléfonos, cuenta de Facebook, Twitter o cualquier otra red social, los que serán empleados para cumplir con los objetivos del programa respectivo. 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Adicionalmente, dichos datos se podrán hacer públicos o transferir a diversas asociaciones con fines no lucrativos (asociaciones civiles) y a empresas dedicadas al envío de información publicitaria por medio de correos electrónicos, sin que se tenga que recabar el consentimiento previo del titular o titulares de dichos datos, para los propósitos secundarios siguientes: </w:t>
      </w:r>
    </w:p>
    <w:p w:rsidR="00972F89" w:rsidRPr="00326A95" w:rsidRDefault="00972F89" w:rsidP="0028000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Trebuchet MS" w:hAnsi="Trebuchet MS"/>
          <w:sz w:val="16"/>
          <w:szCs w:val="16"/>
        </w:rPr>
      </w:pPr>
      <w:proofErr w:type="spellStart"/>
      <w:r w:rsidRPr="00326A95">
        <w:rPr>
          <w:rFonts w:ascii="Trebuchet MS" w:hAnsi="Trebuchet MS"/>
          <w:sz w:val="16"/>
          <w:szCs w:val="16"/>
        </w:rPr>
        <w:t>Tener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un </w:t>
      </w:r>
      <w:proofErr w:type="spellStart"/>
      <w:r w:rsidRPr="00326A95">
        <w:rPr>
          <w:rFonts w:ascii="Trebuchet MS" w:hAnsi="Trebuchet MS"/>
          <w:sz w:val="16"/>
          <w:szCs w:val="16"/>
        </w:rPr>
        <w:t>medio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26A95">
        <w:rPr>
          <w:rFonts w:ascii="Trebuchet MS" w:hAnsi="Trebuchet MS"/>
          <w:sz w:val="16"/>
          <w:szCs w:val="16"/>
        </w:rPr>
        <w:t>información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para </w:t>
      </w:r>
      <w:proofErr w:type="spellStart"/>
      <w:r w:rsidRPr="00326A95">
        <w:rPr>
          <w:rFonts w:ascii="Trebuchet MS" w:hAnsi="Trebuchet MS"/>
          <w:sz w:val="16"/>
          <w:szCs w:val="16"/>
        </w:rPr>
        <w:t>compartir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sugerencias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y </w:t>
      </w:r>
      <w:proofErr w:type="spellStart"/>
      <w:r w:rsidRPr="00326A95">
        <w:rPr>
          <w:rFonts w:ascii="Trebuchet MS" w:hAnsi="Trebuchet MS"/>
          <w:sz w:val="16"/>
          <w:szCs w:val="16"/>
        </w:rPr>
        <w:t>comentarios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326A95">
        <w:rPr>
          <w:rFonts w:ascii="Trebuchet MS" w:hAnsi="Trebuchet MS"/>
          <w:sz w:val="16"/>
          <w:szCs w:val="16"/>
        </w:rPr>
        <w:t>así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como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orientar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al </w:t>
      </w:r>
      <w:proofErr w:type="spellStart"/>
      <w:r w:rsidRPr="00326A95">
        <w:rPr>
          <w:rFonts w:ascii="Trebuchet MS" w:hAnsi="Trebuchet MS"/>
          <w:sz w:val="16"/>
          <w:szCs w:val="16"/>
        </w:rPr>
        <w:t>público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sobre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las </w:t>
      </w:r>
      <w:proofErr w:type="spellStart"/>
      <w:r w:rsidRPr="00326A95">
        <w:rPr>
          <w:rFonts w:ascii="Trebuchet MS" w:hAnsi="Trebuchet MS"/>
          <w:sz w:val="16"/>
          <w:szCs w:val="16"/>
        </w:rPr>
        <w:t>actividades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del </w:t>
      </w:r>
      <w:proofErr w:type="spellStart"/>
      <w:r w:rsidRPr="00326A95">
        <w:rPr>
          <w:rFonts w:ascii="Trebuchet MS" w:hAnsi="Trebuchet MS"/>
          <w:sz w:val="16"/>
          <w:szCs w:val="16"/>
        </w:rPr>
        <w:t>Partido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Revolucionario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Institucional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. </w:t>
      </w:r>
    </w:p>
    <w:p w:rsidR="00972F89" w:rsidRPr="00326A95" w:rsidRDefault="00972F89" w:rsidP="0028000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Trebuchet MS" w:hAnsi="Trebuchet MS"/>
          <w:sz w:val="16"/>
          <w:szCs w:val="16"/>
        </w:rPr>
      </w:pPr>
      <w:proofErr w:type="spellStart"/>
      <w:r w:rsidRPr="00326A95">
        <w:rPr>
          <w:rFonts w:ascii="Trebuchet MS" w:hAnsi="Trebuchet MS"/>
          <w:sz w:val="16"/>
          <w:szCs w:val="16"/>
        </w:rPr>
        <w:t>Creación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26A95">
        <w:rPr>
          <w:rFonts w:ascii="Trebuchet MS" w:hAnsi="Trebuchet MS"/>
          <w:sz w:val="16"/>
          <w:szCs w:val="16"/>
        </w:rPr>
        <w:t>directorios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para </w:t>
      </w:r>
      <w:proofErr w:type="spellStart"/>
      <w:r w:rsidRPr="00326A95">
        <w:rPr>
          <w:rFonts w:ascii="Trebuchet MS" w:hAnsi="Trebuchet MS"/>
          <w:sz w:val="16"/>
          <w:szCs w:val="16"/>
        </w:rPr>
        <w:t>uso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interno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del </w:t>
      </w:r>
      <w:proofErr w:type="spellStart"/>
      <w:r w:rsidRPr="00326A95">
        <w:rPr>
          <w:rFonts w:ascii="Trebuchet MS" w:hAnsi="Trebuchet MS"/>
          <w:sz w:val="16"/>
          <w:szCs w:val="16"/>
        </w:rPr>
        <w:t>Instituto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Político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a </w:t>
      </w:r>
      <w:proofErr w:type="spellStart"/>
      <w:r w:rsidRPr="00326A95">
        <w:rPr>
          <w:rFonts w:ascii="Trebuchet MS" w:hAnsi="Trebuchet MS"/>
          <w:sz w:val="16"/>
          <w:szCs w:val="16"/>
        </w:rPr>
        <w:t>nivel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Nacional o Local. </w:t>
      </w:r>
    </w:p>
    <w:p w:rsidR="00972F89" w:rsidRPr="00326A95" w:rsidRDefault="00972F89" w:rsidP="0028000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Trebuchet MS" w:hAnsi="Trebuchet MS"/>
          <w:sz w:val="16"/>
          <w:szCs w:val="16"/>
        </w:rPr>
      </w:pPr>
      <w:proofErr w:type="spellStart"/>
      <w:r w:rsidRPr="00326A95">
        <w:rPr>
          <w:rFonts w:ascii="Trebuchet MS" w:hAnsi="Trebuchet MS"/>
          <w:sz w:val="16"/>
          <w:szCs w:val="16"/>
        </w:rPr>
        <w:t>Invitación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a </w:t>
      </w:r>
      <w:proofErr w:type="spellStart"/>
      <w:r w:rsidRPr="00326A95">
        <w:rPr>
          <w:rFonts w:ascii="Trebuchet MS" w:hAnsi="Trebuchet MS"/>
          <w:sz w:val="16"/>
          <w:szCs w:val="16"/>
        </w:rPr>
        <w:t>eventos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, </w:t>
      </w:r>
      <w:proofErr w:type="spellStart"/>
      <w:r w:rsidRPr="00326A95">
        <w:rPr>
          <w:rFonts w:ascii="Trebuchet MS" w:hAnsi="Trebuchet MS"/>
          <w:sz w:val="16"/>
          <w:szCs w:val="16"/>
        </w:rPr>
        <w:t>concursos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o </w:t>
      </w:r>
      <w:proofErr w:type="spellStart"/>
      <w:r w:rsidRPr="00326A95">
        <w:rPr>
          <w:rFonts w:ascii="Trebuchet MS" w:hAnsi="Trebuchet MS"/>
          <w:sz w:val="16"/>
          <w:szCs w:val="16"/>
        </w:rPr>
        <w:t>convocatorias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. </w:t>
      </w:r>
    </w:p>
    <w:p w:rsidR="00972F89" w:rsidRPr="00326A95" w:rsidRDefault="00972F89" w:rsidP="0028000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ascii="Trebuchet MS" w:hAnsi="Trebuchet MS"/>
          <w:sz w:val="16"/>
          <w:szCs w:val="16"/>
        </w:rPr>
      </w:pPr>
      <w:proofErr w:type="spellStart"/>
      <w:r w:rsidRPr="00326A95">
        <w:rPr>
          <w:rFonts w:ascii="Trebuchet MS" w:hAnsi="Trebuchet MS"/>
          <w:sz w:val="16"/>
          <w:szCs w:val="16"/>
        </w:rPr>
        <w:t>Cumplir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con las </w:t>
      </w:r>
      <w:proofErr w:type="spellStart"/>
      <w:r w:rsidRPr="00326A95">
        <w:rPr>
          <w:rFonts w:ascii="Trebuchet MS" w:hAnsi="Trebuchet MS"/>
          <w:sz w:val="16"/>
          <w:szCs w:val="16"/>
        </w:rPr>
        <w:t>obligaciones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legales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en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materia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26A95">
        <w:rPr>
          <w:rFonts w:ascii="Trebuchet MS" w:hAnsi="Trebuchet MS"/>
          <w:sz w:val="16"/>
          <w:szCs w:val="16"/>
        </w:rPr>
        <w:t>protección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26A95">
        <w:rPr>
          <w:rFonts w:ascii="Trebuchet MS" w:hAnsi="Trebuchet MS"/>
          <w:sz w:val="16"/>
          <w:szCs w:val="16"/>
        </w:rPr>
        <w:t>datos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personales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26A95">
        <w:rPr>
          <w:rFonts w:ascii="Trebuchet MS" w:hAnsi="Trebuchet MS"/>
          <w:sz w:val="16"/>
          <w:szCs w:val="16"/>
        </w:rPr>
        <w:t>los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usuarios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326A95">
        <w:rPr>
          <w:rFonts w:ascii="Trebuchet MS" w:hAnsi="Trebuchet MS"/>
          <w:sz w:val="16"/>
          <w:szCs w:val="16"/>
        </w:rPr>
        <w:t>plataformas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326A95">
        <w:rPr>
          <w:rFonts w:ascii="Trebuchet MS" w:hAnsi="Trebuchet MS"/>
          <w:sz w:val="16"/>
          <w:szCs w:val="16"/>
        </w:rPr>
        <w:t>electrónicas</w:t>
      </w:r>
      <w:proofErr w:type="spellEnd"/>
      <w:r w:rsidRPr="00326A95">
        <w:rPr>
          <w:rFonts w:ascii="Trebuchet MS" w:hAnsi="Trebuchet MS"/>
          <w:sz w:val="16"/>
          <w:szCs w:val="16"/>
        </w:rPr>
        <w:t xml:space="preserve">. 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>Los datos personales que se proporcionen serán utilizados, exclusivamente, para los fines antes señalados y no podrán ser trasferidos a terceros, distintos de los ya indicados, bajo ninguna circunstancia, salvo consentimiento expreso de su titular.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En caso de que no desee que sus datos personales sean tratados para estos fines adicionales </w:t>
      </w:r>
      <w:r w:rsidR="00327952" w:rsidRPr="00326A95">
        <w:rPr>
          <w:rFonts w:ascii="Trebuchet MS" w:hAnsi="Trebuchet MS"/>
          <w:sz w:val="16"/>
          <w:szCs w:val="16"/>
        </w:rPr>
        <w:t xml:space="preserve">acuda a la unidad de Transparencia del </w:t>
      </w:r>
      <w:r w:rsidR="00327952" w:rsidRPr="00326A95">
        <w:rPr>
          <w:rFonts w:ascii="Trebuchet MS" w:hAnsi="Trebuchet MS"/>
          <w:w w:val="95"/>
          <w:sz w:val="16"/>
          <w:szCs w:val="16"/>
        </w:rPr>
        <w:t>Comité</w:t>
      </w:r>
      <w:r w:rsidR="00327952" w:rsidRPr="00326A95">
        <w:rPr>
          <w:rFonts w:ascii="Trebuchet MS" w:hAnsi="Trebuchet MS"/>
          <w:spacing w:val="-32"/>
          <w:w w:val="95"/>
          <w:sz w:val="16"/>
          <w:szCs w:val="16"/>
        </w:rPr>
        <w:t xml:space="preserve"> </w:t>
      </w:r>
      <w:r w:rsidR="00327952" w:rsidRPr="00326A95">
        <w:rPr>
          <w:rFonts w:ascii="Trebuchet MS" w:hAnsi="Trebuchet MS"/>
          <w:w w:val="95"/>
          <w:sz w:val="16"/>
          <w:szCs w:val="16"/>
        </w:rPr>
        <w:t>Directivo</w:t>
      </w:r>
      <w:r w:rsidR="00327952" w:rsidRPr="00326A95">
        <w:rPr>
          <w:rFonts w:ascii="Trebuchet MS" w:hAnsi="Trebuchet MS"/>
          <w:spacing w:val="-33"/>
          <w:w w:val="95"/>
          <w:sz w:val="16"/>
          <w:szCs w:val="16"/>
        </w:rPr>
        <w:t xml:space="preserve"> </w:t>
      </w:r>
      <w:r w:rsidR="00327952" w:rsidRPr="00326A95">
        <w:rPr>
          <w:rFonts w:ascii="Trebuchet MS" w:hAnsi="Trebuchet MS"/>
          <w:w w:val="95"/>
          <w:sz w:val="16"/>
          <w:szCs w:val="16"/>
        </w:rPr>
        <w:t>Estatal</w:t>
      </w:r>
      <w:r w:rsidR="00327952" w:rsidRPr="00326A95">
        <w:rPr>
          <w:rFonts w:ascii="Trebuchet MS" w:hAnsi="Trebuchet MS"/>
          <w:spacing w:val="-33"/>
          <w:w w:val="95"/>
          <w:sz w:val="16"/>
          <w:szCs w:val="16"/>
        </w:rPr>
        <w:t xml:space="preserve"> </w:t>
      </w:r>
      <w:r w:rsidR="00327952" w:rsidRPr="00326A95">
        <w:rPr>
          <w:rFonts w:ascii="Trebuchet MS" w:hAnsi="Trebuchet MS"/>
          <w:w w:val="95"/>
          <w:sz w:val="16"/>
          <w:szCs w:val="16"/>
        </w:rPr>
        <w:t>del</w:t>
      </w:r>
      <w:r w:rsidR="00327952" w:rsidRPr="00326A95">
        <w:rPr>
          <w:rFonts w:ascii="Trebuchet MS" w:hAnsi="Trebuchet MS"/>
          <w:spacing w:val="-32"/>
          <w:w w:val="95"/>
          <w:sz w:val="16"/>
          <w:szCs w:val="16"/>
        </w:rPr>
        <w:t xml:space="preserve"> </w:t>
      </w:r>
      <w:r w:rsidR="00327952" w:rsidRPr="00326A95">
        <w:rPr>
          <w:rFonts w:ascii="Trebuchet MS" w:hAnsi="Trebuchet MS"/>
          <w:w w:val="95"/>
          <w:sz w:val="16"/>
          <w:szCs w:val="16"/>
        </w:rPr>
        <w:t>PRI,</w:t>
      </w:r>
      <w:r w:rsidR="00327952" w:rsidRPr="00326A95">
        <w:rPr>
          <w:rFonts w:ascii="Trebuchet MS" w:hAnsi="Trebuchet MS"/>
          <w:spacing w:val="-27"/>
          <w:w w:val="95"/>
          <w:sz w:val="16"/>
          <w:szCs w:val="16"/>
        </w:rPr>
        <w:t xml:space="preserve"> </w:t>
      </w:r>
      <w:r w:rsidR="00327952" w:rsidRPr="00326A95">
        <w:rPr>
          <w:rFonts w:ascii="Trebuchet MS" w:hAnsi="Trebuchet MS"/>
          <w:w w:val="95"/>
          <w:sz w:val="16"/>
          <w:szCs w:val="16"/>
        </w:rPr>
        <w:t xml:space="preserve">ubicado </w:t>
      </w:r>
      <w:r w:rsidR="00327952" w:rsidRPr="00326A95">
        <w:rPr>
          <w:rFonts w:ascii="Trebuchet MS" w:hAnsi="Trebuchet MS"/>
          <w:sz w:val="16"/>
          <w:szCs w:val="16"/>
        </w:rPr>
        <w:t>en la Avenida 16 de septiembre, número 311, Col. Primero de Mayo, de esta Ciudad de Villahermosa,</w:t>
      </w:r>
      <w:r w:rsidR="00327952" w:rsidRPr="00326A95">
        <w:rPr>
          <w:rFonts w:ascii="Trebuchet MS" w:hAnsi="Trebuchet MS"/>
          <w:spacing w:val="-14"/>
          <w:sz w:val="16"/>
          <w:szCs w:val="16"/>
        </w:rPr>
        <w:t xml:space="preserve"> </w:t>
      </w:r>
      <w:r w:rsidR="00327952" w:rsidRPr="00326A95">
        <w:rPr>
          <w:rFonts w:ascii="Trebuchet MS" w:hAnsi="Trebuchet MS"/>
          <w:sz w:val="16"/>
          <w:szCs w:val="16"/>
        </w:rPr>
        <w:t xml:space="preserve">Tabasco </w:t>
      </w:r>
      <w:r w:rsidRPr="00326A95">
        <w:rPr>
          <w:rFonts w:ascii="Trebuchet MS" w:hAnsi="Trebuchet MS"/>
          <w:sz w:val="16"/>
          <w:szCs w:val="16"/>
        </w:rPr>
        <w:t>y llene el formato correspondiente</w:t>
      </w:r>
      <w:r w:rsidR="00846CB4" w:rsidRPr="00326A95">
        <w:rPr>
          <w:rFonts w:ascii="Trebuchet MS" w:hAnsi="Trebuchet MS"/>
          <w:sz w:val="16"/>
          <w:szCs w:val="16"/>
        </w:rPr>
        <w:t>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>Datos sensibles.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De igual manera le comunicamos que este Partido Político </w:t>
      </w:r>
      <w:r w:rsidRPr="00326A95">
        <w:rPr>
          <w:rFonts w:ascii="Trebuchet MS" w:hAnsi="Trebuchet MS"/>
          <w:b/>
          <w:bCs/>
          <w:sz w:val="16"/>
          <w:szCs w:val="16"/>
        </w:rPr>
        <w:t>NO</w:t>
      </w:r>
      <w:r w:rsidRPr="00326A95">
        <w:rPr>
          <w:rFonts w:ascii="Trebuchet MS" w:hAnsi="Trebuchet MS"/>
          <w:sz w:val="16"/>
          <w:szCs w:val="16"/>
        </w:rPr>
        <w:t xml:space="preserve"> recabará información personal sensible que se refiera a posturas religiosas, filosóficas o morales, opiniones políticas, estado de salud físico o mental, información genética, vida u orientación sexual, origen étnico o racial. 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b/>
          <w:bCs/>
          <w:sz w:val="16"/>
          <w:szCs w:val="16"/>
        </w:rPr>
        <w:t>Procedimiento para solicitar acceso, rectificación, cancelación u oposición de datos personales.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>Cualquier persona que nos proporcione los datos personales mencionados en primer lugar, tiene derecho a conocer para qué los utilizamos y las condiciones del uso que les damos (Acceso); a solicitar la corrección de su información personal en caso de que ésta sea incorrecta, imprecisa, desactualizada o incompleta (Rectificación); que la información recabada sea eliminada de nuestros registros o bases de datos cuando considere que no está siendo utilizada conforme a los principios, deberes y obligaciones previstas en la normatividad aplicable (Cancelación) y oponerse al uso de sus datos personales para fines específicos (Oposición). Estas prerrogativas se denominan derechos ARCO.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En caso de que desee ejercer sus derechos ARCO para el tratamiento de los datos personales que proporcione a este Instituto Político, podrá llevar a cabo ante la Secretaría Jurídica y de Transparencia del Comité </w:t>
      </w:r>
      <w:r w:rsidR="00327952" w:rsidRPr="00326A95">
        <w:rPr>
          <w:rFonts w:ascii="Trebuchet MS" w:hAnsi="Trebuchet MS"/>
          <w:sz w:val="16"/>
          <w:szCs w:val="16"/>
        </w:rPr>
        <w:t>Directivo Estatal</w:t>
      </w:r>
      <w:r w:rsidRPr="00326A95">
        <w:rPr>
          <w:rFonts w:ascii="Trebuchet MS" w:hAnsi="Trebuchet MS"/>
          <w:sz w:val="16"/>
          <w:szCs w:val="16"/>
        </w:rPr>
        <w:t>, en la dirección descrita en el primer párrafo de este aviso, de manera gratuita, el procedimiento establecido en el artículo 47 del Reglamento de Transparencia y Acceso a la Información Pública del Partido Revolucionario Institucional.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Si lo desea, puede presentar su solicitud </w:t>
      </w:r>
      <w:r w:rsidR="004536D8" w:rsidRPr="00326A95">
        <w:rPr>
          <w:rFonts w:ascii="Trebuchet MS" w:hAnsi="Trebuchet MS"/>
          <w:sz w:val="16"/>
          <w:szCs w:val="16"/>
        </w:rPr>
        <w:t xml:space="preserve">a través del sistema </w:t>
      </w:r>
      <w:proofErr w:type="spellStart"/>
      <w:r w:rsidR="004536D8" w:rsidRPr="00326A95">
        <w:rPr>
          <w:rFonts w:ascii="Trebuchet MS" w:hAnsi="Trebuchet MS"/>
          <w:sz w:val="16"/>
          <w:szCs w:val="16"/>
        </w:rPr>
        <w:t>Infomex</w:t>
      </w:r>
      <w:proofErr w:type="spellEnd"/>
      <w:r w:rsidR="004536D8" w:rsidRPr="00326A95">
        <w:rPr>
          <w:rFonts w:ascii="Trebuchet MS" w:hAnsi="Trebuchet MS"/>
          <w:sz w:val="16"/>
          <w:szCs w:val="16"/>
        </w:rPr>
        <w:t xml:space="preserve"> Tabasco (http://www.infomextabasco.org.mx/v25/) o la Plataforma Nacional de Transparencia (PNT). (http://www.plataformadetransparencia.org.mx/). </w:t>
      </w:r>
      <w:r w:rsidRPr="00326A95">
        <w:rPr>
          <w:rFonts w:ascii="Trebuchet MS" w:hAnsi="Trebuchet MS"/>
          <w:sz w:val="16"/>
          <w:szCs w:val="16"/>
        </w:rPr>
        <w:t>Modificaciones a la manifestación de protección de datos personales</w:t>
      </w:r>
      <w:r w:rsidR="004536D8" w:rsidRPr="00326A95">
        <w:rPr>
          <w:rFonts w:ascii="Trebuchet MS" w:hAnsi="Trebuchet MS"/>
          <w:sz w:val="16"/>
          <w:szCs w:val="16"/>
        </w:rPr>
        <w:t>)</w:t>
      </w:r>
      <w:r w:rsidRPr="00326A95">
        <w:rPr>
          <w:rFonts w:ascii="Trebuchet MS" w:hAnsi="Trebuchet MS"/>
          <w:sz w:val="16"/>
          <w:szCs w:val="16"/>
        </w:rPr>
        <w:t>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 xml:space="preserve">Esta manifestación de protección de datos personales puede ser consultada en el sitio web </w:t>
      </w:r>
      <w:hyperlink r:id="rId7">
        <w:r w:rsidR="00327952" w:rsidRPr="00326A95">
          <w:rPr>
            <w:rFonts w:ascii="Trebuchet MS" w:hAnsi="Trebuchet MS"/>
            <w:color w:val="0000FF"/>
            <w:sz w:val="16"/>
            <w:szCs w:val="16"/>
            <w:u w:val="single" w:color="0000FF"/>
          </w:rPr>
          <w:t>http://www.pritabasco.org.mx</w:t>
        </w:r>
      </w:hyperlink>
      <w:r w:rsidRPr="00326A95">
        <w:rPr>
          <w:rFonts w:ascii="Trebuchet MS" w:hAnsi="Trebuchet MS"/>
          <w:sz w:val="16"/>
          <w:szCs w:val="16"/>
        </w:rPr>
        <w:t xml:space="preserve">; asimismo, el Partido Revolucionario Institucional informará al público, oportunamente, cualquier modificación, cambio o actualización derivada de nuevos requerimientos legales que afecten el tratamiento de sus datos personales. Nos comprometemos a mantenerlo informado sobre los cambios que pueda sufrir este aviso, a través del envío de correo electrónico o mediante una ventana emergente que se despliegue al ingresar al portal de internet de este Partido Político. 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>Consentimiento para recabar datos personales y su tratamiento.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>Consiento que mis datos personales sean recabados y tratados de conformidad con los términos y condiciones informados en la presente manifestación de protección de datos personales (aviso de privacidad).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>Fundamento legal.</w:t>
      </w:r>
    </w:p>
    <w:p w:rsidR="00972F89" w:rsidRPr="00326A95" w:rsidRDefault="00972F89" w:rsidP="00280002">
      <w:pPr>
        <w:pStyle w:val="NormalWeb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>Esta manifestación se emite de conformidad con lo dispuesto por los artículos 6 y 16 de la Constitución Política de los Estados Unidos Mexicanos; 21 de la Ley General de Protección de Datos Personales en Posesión de Sujetos Obligados; 120 de la Ley General de Transparencia y Acceso a la Información Pública; 8, párrafo quinto, 34, 35, 36, 37 y 70, párrafo 1, fracción VIII, del Reglamento del Instituto Nacional Electoral en Materia de Transparencia y Acceso a la Información Pública, así como los diversos 16, 17 y 47 del Reglamento de Transparencia y Acceso a la Información Pública del Partido Revolucionario Institucional.</w:t>
      </w:r>
    </w:p>
    <w:p w:rsidR="00972F89" w:rsidRPr="00326A95" w:rsidRDefault="00DD77E7">
      <w:pPr>
        <w:pStyle w:val="Textoindependiente"/>
        <w:spacing w:before="164"/>
        <w:ind w:left="231"/>
        <w:jc w:val="both"/>
        <w:rPr>
          <w:rFonts w:ascii="Trebuchet MS" w:hAnsi="Trebuchet MS"/>
          <w:sz w:val="16"/>
          <w:szCs w:val="16"/>
        </w:rPr>
      </w:pPr>
      <w:r w:rsidRPr="00326A95">
        <w:rPr>
          <w:rFonts w:ascii="Trebuchet MS" w:hAnsi="Trebuchet MS"/>
          <w:sz w:val="16"/>
          <w:szCs w:val="16"/>
        </w:rPr>
        <w:t>Octubre 2019</w:t>
      </w:r>
    </w:p>
    <w:sectPr w:rsidR="00972F89" w:rsidRPr="00326A95" w:rsidSect="00326A95">
      <w:headerReference w:type="default" r:id="rId8"/>
      <w:pgSz w:w="12240" w:h="20160" w:code="5"/>
      <w:pgMar w:top="1418" w:right="480" w:bottom="280" w:left="1240" w:header="10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A1" w:rsidRDefault="007165A1">
      <w:r>
        <w:separator/>
      </w:r>
    </w:p>
  </w:endnote>
  <w:endnote w:type="continuationSeparator" w:id="0">
    <w:p w:rsidR="007165A1" w:rsidRDefault="0071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A1" w:rsidRDefault="007165A1">
      <w:r>
        <w:separator/>
      </w:r>
    </w:p>
  </w:footnote>
  <w:footnote w:type="continuationSeparator" w:id="0">
    <w:p w:rsidR="007165A1" w:rsidRDefault="0071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83" w:rsidRDefault="00326A9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503307608" behindDoc="1" locked="0" layoutInCell="1" allowOverlap="1" wp14:anchorId="2D6209E8" wp14:editId="2522CA9F">
          <wp:simplePos x="0" y="0"/>
          <wp:positionH relativeFrom="column">
            <wp:posOffset>506062</wp:posOffset>
          </wp:positionH>
          <wp:positionV relativeFrom="paragraph">
            <wp:posOffset>-499745</wp:posOffset>
          </wp:positionV>
          <wp:extent cx="5269940" cy="593766"/>
          <wp:effectExtent l="0" t="0" r="6985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940" cy="5937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64334919" wp14:editId="1E883FF1">
              <wp:simplePos x="0" y="0"/>
              <wp:positionH relativeFrom="page">
                <wp:posOffset>825978</wp:posOffset>
              </wp:positionH>
              <wp:positionV relativeFrom="page">
                <wp:posOffset>634959</wp:posOffset>
              </wp:positionV>
              <wp:extent cx="539750" cy="1670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670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AD0E83" w:rsidRDefault="006C73CF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Tabasco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34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05pt;margin-top:50pt;width:42.5pt;height:13.15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" fillcolor="white [3212]" stroked="f">
              <v:textbox inset="0,0,0,0">
                <w:txbxContent>
                  <w:p w:rsidR="00AD0E83" w:rsidRDefault="006C73CF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Tabasco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503306584" behindDoc="1" locked="0" layoutInCell="1" allowOverlap="1" wp14:anchorId="0FC73E86" wp14:editId="69B6441D">
          <wp:simplePos x="0" y="0"/>
          <wp:positionH relativeFrom="column">
            <wp:posOffset>67623</wp:posOffset>
          </wp:positionH>
          <wp:positionV relativeFrom="paragraph">
            <wp:posOffset>-390878</wp:posOffset>
          </wp:positionV>
          <wp:extent cx="477914" cy="370973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14" cy="370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1E70"/>
    <w:multiLevelType w:val="hybridMultilevel"/>
    <w:tmpl w:val="CB646508"/>
    <w:lvl w:ilvl="0" w:tplc="587045DC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47C28C2">
      <w:numFmt w:val="bullet"/>
      <w:lvlText w:val="•"/>
      <w:lvlJc w:val="left"/>
      <w:pPr>
        <w:ind w:left="1859" w:hanging="360"/>
      </w:pPr>
      <w:rPr>
        <w:rFonts w:hint="default"/>
      </w:rPr>
    </w:lvl>
    <w:lvl w:ilvl="2" w:tplc="036C965E"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2A1E48B0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051ED33C"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45EA92DA">
      <w:numFmt w:val="bullet"/>
      <w:lvlText w:val="•"/>
      <w:lvlJc w:val="left"/>
      <w:pPr>
        <w:ind w:left="5456" w:hanging="360"/>
      </w:pPr>
      <w:rPr>
        <w:rFonts w:hint="default"/>
      </w:rPr>
    </w:lvl>
    <w:lvl w:ilvl="6" w:tplc="3D9049FA"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8CD0AA38">
      <w:numFmt w:val="bullet"/>
      <w:lvlText w:val="•"/>
      <w:lvlJc w:val="left"/>
      <w:pPr>
        <w:ind w:left="7255" w:hanging="360"/>
      </w:pPr>
      <w:rPr>
        <w:rFonts w:hint="default"/>
      </w:rPr>
    </w:lvl>
    <w:lvl w:ilvl="8" w:tplc="A4A83CD4">
      <w:numFmt w:val="bullet"/>
      <w:lvlText w:val="•"/>
      <w:lvlJc w:val="left"/>
      <w:pPr>
        <w:ind w:left="8154" w:hanging="360"/>
      </w:pPr>
      <w:rPr>
        <w:rFonts w:hint="default"/>
      </w:rPr>
    </w:lvl>
  </w:abstractNum>
  <w:abstractNum w:abstractNumId="1" w15:restartNumberingAfterBreak="0">
    <w:nsid w:val="55893C30"/>
    <w:multiLevelType w:val="multilevel"/>
    <w:tmpl w:val="9C04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3"/>
    <w:rsid w:val="00083690"/>
    <w:rsid w:val="001B4F31"/>
    <w:rsid w:val="00280002"/>
    <w:rsid w:val="00326A95"/>
    <w:rsid w:val="00327952"/>
    <w:rsid w:val="004536D8"/>
    <w:rsid w:val="006C73CF"/>
    <w:rsid w:val="007165A1"/>
    <w:rsid w:val="007655CB"/>
    <w:rsid w:val="00846CB4"/>
    <w:rsid w:val="008E6992"/>
    <w:rsid w:val="00972F89"/>
    <w:rsid w:val="009C132C"/>
    <w:rsid w:val="00AD0E83"/>
    <w:rsid w:val="00C32BFB"/>
    <w:rsid w:val="00D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9E90B-7A35-412B-AA80-2B183E69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3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972F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2F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72F89"/>
    <w:rPr>
      <w:color w:val="0000FF"/>
      <w:u w:val="single"/>
    </w:rPr>
  </w:style>
  <w:style w:type="paragraph" w:styleId="Sinespaciado">
    <w:name w:val="No Spacing"/>
    <w:uiPriority w:val="1"/>
    <w:qFormat/>
    <w:rsid w:val="001B4F31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0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002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79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952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3279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tabasco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Lopes Aguilar</dc:creator>
  <cp:lastModifiedBy>Transparencia PRI</cp:lastModifiedBy>
  <cp:revision>6</cp:revision>
  <dcterms:created xsi:type="dcterms:W3CDTF">2019-09-26T17:30:00Z</dcterms:created>
  <dcterms:modified xsi:type="dcterms:W3CDTF">2019-10-02T16:42:00Z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Nitro PDF Professional  (6, 1, 3, 4)</vt:lpwstr>
  </property>
  <property fmtid="{D5CDD505-2E9C-101B-9397-08002B2CF9AE}" pid="4" name="LastSaved">
    <vt:filetime>2019-09-26T00:00:00Z</vt:filetime>
  </property>
</Properties>
</file>